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635AF" w14:textId="77777777" w:rsidR="00511795" w:rsidRPr="00FC1023" w:rsidRDefault="00511795" w:rsidP="005117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b/>
          <w:bCs/>
          <w:sz w:val="24"/>
          <w:szCs w:val="24"/>
        </w:rPr>
        <w:t>Политика в отношении обработки персональных данных</w:t>
      </w:r>
    </w:p>
    <w:p w14:paraId="12B65E15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7944077E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 xml:space="preserve"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Обществом с ограниченной ответственностью "СК </w:t>
      </w:r>
      <w:proofErr w:type="spellStart"/>
      <w:r w:rsidRPr="00FC1023">
        <w:rPr>
          <w:rFonts w:ascii="Times New Roman" w:hAnsi="Times New Roman" w:cs="Times New Roman"/>
          <w:sz w:val="24"/>
          <w:szCs w:val="24"/>
        </w:rPr>
        <w:t>СтеклоСтиль</w:t>
      </w:r>
      <w:proofErr w:type="spellEnd"/>
      <w:r w:rsidRPr="00FC1023">
        <w:rPr>
          <w:rFonts w:ascii="Times New Roman" w:hAnsi="Times New Roman" w:cs="Times New Roman"/>
          <w:sz w:val="24"/>
          <w:szCs w:val="24"/>
        </w:rPr>
        <w:t>" (далее — Оператор).</w:t>
      </w:r>
    </w:p>
    <w:p w14:paraId="41E071F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5A821BFA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https://sk-steklostyle.ru/.</w:t>
      </w:r>
    </w:p>
    <w:p w14:paraId="4C782594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 Основные понятия, используемые в Политике</w:t>
      </w:r>
    </w:p>
    <w:p w14:paraId="38467DDA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0356DAE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3619A1EC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https://sk-steklostyle.ru/.</w:t>
      </w:r>
    </w:p>
    <w:p w14:paraId="10659CD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253E061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577BBBF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0E64A32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5DB92FBD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lastRenderedPageBreak/>
        <w:t>2.8. Персональные данные — любая информация, относящаяся прямо или косвенно к определенному или определяемому Пользователю веб-сайта https://sk-steklostyle.ru/.</w:t>
      </w:r>
    </w:p>
    <w:p w14:paraId="24693BC1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42629A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2.10. Пользователь — любой посетитель веб-сайта https://sk-steklostyle.ru/.</w:t>
      </w:r>
    </w:p>
    <w:p w14:paraId="771839D6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776FCF09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176675B2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0BDF70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22BA4DFD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3. Основные права и обязанности Оператора</w:t>
      </w:r>
    </w:p>
    <w:p w14:paraId="604EAE36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3.1. Оператор имеет право:</w:t>
      </w:r>
    </w:p>
    <w:p w14:paraId="457E3C8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16E440D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4D98240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60AA71DC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3.2. Оператор обязан:</w:t>
      </w:r>
    </w:p>
    <w:p w14:paraId="05DEFEE9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56E5D90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lastRenderedPageBreak/>
        <w:t>— организовывать обработку персональных данных в порядке, установленном действующим законодательством РФ;</w:t>
      </w:r>
    </w:p>
    <w:p w14:paraId="4AC3DE1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572B546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34518A32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372F826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34AA3B8D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01BB686B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исполнять иные обязанности, предусмотренные Законом о персональных данных.</w:t>
      </w:r>
    </w:p>
    <w:p w14:paraId="0DA17C55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4. Основные права и обязанности субъектов персональных данных</w:t>
      </w:r>
    </w:p>
    <w:p w14:paraId="072B89D9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4.1. Субъекты персональных данных имеют право:</w:t>
      </w:r>
    </w:p>
    <w:p w14:paraId="2C54007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2DA24BF1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4648224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58590EA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6B943AB0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309C753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на осуществление иных прав, предусмотренных законодательством РФ.</w:t>
      </w:r>
    </w:p>
    <w:p w14:paraId="7D497B72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4.2. Субъекты персональных данных обязаны:</w:t>
      </w:r>
    </w:p>
    <w:p w14:paraId="0711B4A9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— предоставлять Оператору достоверные данные о себе;</w:t>
      </w:r>
    </w:p>
    <w:p w14:paraId="4D4C6EC4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lastRenderedPageBreak/>
        <w:t>— сообщать Оператору об уточнении (обновлении, изменении) своих персональных данных.</w:t>
      </w:r>
    </w:p>
    <w:p w14:paraId="084237F6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6F699B47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 Принципы обработки персональных данных</w:t>
      </w:r>
    </w:p>
    <w:p w14:paraId="4176D480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5.1. Обработка персональных данных осуществляется на законной и справедливой основе.</w:t>
      </w:r>
    </w:p>
    <w:p w14:paraId="06C306F3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02EE409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0930B00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5.4. Обработке подлежат только персональные данные, которые отвечают целям их обработки.</w:t>
      </w:r>
    </w:p>
    <w:p w14:paraId="2BDEE2B4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20ABE72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DCF909A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FC1023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FC1023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1EEB6CCE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511795" w:rsidRPr="00FC1023" w14:paraId="0CADAE9A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B9D8A7" w14:textId="77777777" w:rsidR="00511795" w:rsidRPr="00FC1023" w:rsidRDefault="00511795" w:rsidP="0051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CB952E4" w14:textId="77777777" w:rsidR="00511795" w:rsidRPr="00FC1023" w:rsidRDefault="00511795" w:rsidP="0051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предоставление доступа Пользователю к сервисам, информации и/или материалам, содержащимся на веб-сайте</w:t>
            </w:r>
          </w:p>
        </w:tc>
      </w:tr>
      <w:tr w:rsidR="00511795" w:rsidRPr="00FC1023" w14:paraId="0029350B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7E0FFF24" w14:textId="77777777" w:rsidR="00511795" w:rsidRPr="00FC1023" w:rsidRDefault="00511795" w:rsidP="0051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BC06EF" w14:textId="77777777" w:rsidR="00511795" w:rsidRPr="00FC1023" w:rsidRDefault="00511795" w:rsidP="0051179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14:paraId="3662C63B" w14:textId="77777777" w:rsidR="00511795" w:rsidRPr="00FC1023" w:rsidRDefault="00511795" w:rsidP="0051179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14:paraId="065BA33F" w14:textId="77777777" w:rsidR="00511795" w:rsidRPr="00FC1023" w:rsidRDefault="00511795" w:rsidP="0051179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номера телефонов</w:t>
            </w:r>
          </w:p>
          <w:p w14:paraId="04926B40" w14:textId="77777777" w:rsidR="00511795" w:rsidRPr="00FC1023" w:rsidRDefault="00511795" w:rsidP="0051179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</w:tr>
      <w:tr w:rsidR="00511795" w:rsidRPr="00FC1023" w14:paraId="0DE5B93E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7E4A2B7" w14:textId="77777777" w:rsidR="00511795" w:rsidRPr="00FC1023" w:rsidRDefault="00511795" w:rsidP="0051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9431768" w14:textId="77777777" w:rsidR="00511795" w:rsidRPr="00FC1023" w:rsidRDefault="00511795" w:rsidP="00511795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511795" w:rsidRPr="00FC1023" w14:paraId="19DAB9AB" w14:textId="7777777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1002570" w14:textId="77777777" w:rsidR="00511795" w:rsidRPr="00FC1023" w:rsidRDefault="00511795" w:rsidP="00511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DA91015" w14:textId="77777777" w:rsidR="00511795" w:rsidRPr="00FC1023" w:rsidRDefault="00511795" w:rsidP="00511795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023">
              <w:rPr>
                <w:rFonts w:ascii="Times New Roman" w:hAnsi="Times New Roman" w:cs="Times New Roman"/>
                <w:sz w:val="24"/>
                <w:szCs w:val="24"/>
              </w:rPr>
              <w:t>Передача персональных данных</w:t>
            </w:r>
          </w:p>
        </w:tc>
      </w:tr>
    </w:tbl>
    <w:p w14:paraId="02046B5C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</w:p>
    <w:p w14:paraId="771185E5" w14:textId="58459F7D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 Условия обработки персональных данных</w:t>
      </w:r>
    </w:p>
    <w:p w14:paraId="764AABE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29B1DE1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27A1E71B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 соответствии с законодательством Российской Федерации об исполнительном производстве.</w:t>
      </w:r>
    </w:p>
    <w:p w14:paraId="092BCCFB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FC1023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FC1023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70636850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30A5A892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5E40A4E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71033723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 Порядок сбора, хранения, передачи и других видов обработки персональных данных</w:t>
      </w:r>
    </w:p>
    <w:p w14:paraId="2367384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49E680F6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2AEE4BAA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lastRenderedPageBreak/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12D97A9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steklo-ufa@mail.ru с пометкой «Актуализация персональных данных».</w:t>
      </w:r>
    </w:p>
    <w:p w14:paraId="3C41F2A4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FC1023">
        <w:rPr>
          <w:rFonts w:ascii="Times New Roman" w:hAnsi="Times New Roman" w:cs="Times New Roman"/>
          <w:sz w:val="24"/>
          <w:szCs w:val="24"/>
        </w:rPr>
        <w:br/>
        <w:t>Пользователь может в любой момент отозвать свое согласие на обработку персональных данных, направив Оператору уведомление посредством электронной почты на электронный адрес Оператора steklo-ufa@mail.ru с пометкой «Отзыв согласия на обработку персональных данных».</w:t>
      </w:r>
    </w:p>
    <w:p w14:paraId="49063EFE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0FAB5FB5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3C83568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8.7. Оператор при обработке персональных данных обеспечивает конфиденциальность персональных данных.</w:t>
      </w:r>
    </w:p>
    <w:p w14:paraId="159B669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FC1023">
        <w:rPr>
          <w:rFonts w:ascii="Times New Roman" w:hAnsi="Times New Roman" w:cs="Times New Roman"/>
          <w:sz w:val="24"/>
          <w:szCs w:val="24"/>
        </w:rPr>
        <w:t>поручителем</w:t>
      </w:r>
      <w:proofErr w:type="gramEnd"/>
      <w:r w:rsidRPr="00FC1023">
        <w:rPr>
          <w:rFonts w:ascii="Times New Roman" w:hAnsi="Times New Roman" w:cs="Times New Roman"/>
          <w:sz w:val="24"/>
          <w:szCs w:val="24"/>
        </w:rPr>
        <w:t xml:space="preserve"> по которому является субъект персональных данных.</w:t>
      </w:r>
    </w:p>
    <w:p w14:paraId="05BB77C4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3EE4391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9. Перечень действий, производимых Оператором с полученными персональными данными</w:t>
      </w:r>
    </w:p>
    <w:p w14:paraId="66A2CF57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 xml:space="preserve">9.1. Оператор осуществляет сбор, запись, систематизацию, накопление, хранение, уточнение (обновление, изменение), извлечение, использование, передачу </w:t>
      </w:r>
      <w:r w:rsidRPr="00FC1023">
        <w:rPr>
          <w:rFonts w:ascii="Times New Roman" w:hAnsi="Times New Roman" w:cs="Times New Roman"/>
          <w:sz w:val="24"/>
          <w:szCs w:val="24"/>
        </w:rPr>
        <w:lastRenderedPageBreak/>
        <w:t>(распространение, предоставление, доступ), обезличивание, блокирование, удаление и уничтожение персональных данных.</w:t>
      </w:r>
    </w:p>
    <w:p w14:paraId="0EF92941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07B064A1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10. Трансграничная передача персональных данных</w:t>
      </w:r>
    </w:p>
    <w:p w14:paraId="151128F1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4E5C5EB8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48AAA963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11. Конфиденциальность персональных данных</w:t>
      </w:r>
    </w:p>
    <w:p w14:paraId="56310E0F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32F54026" w14:textId="77777777" w:rsidR="00511795" w:rsidRPr="00FC1023" w:rsidRDefault="00511795" w:rsidP="00FC1023">
      <w:pPr>
        <w:jc w:val="center"/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12. Заключительные положения</w:t>
      </w:r>
    </w:p>
    <w:p w14:paraId="05AABE76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steklo-ufa@mail.ru.</w:t>
      </w:r>
    </w:p>
    <w:p w14:paraId="02596161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39F975AB" w14:textId="77777777" w:rsidR="00511795" w:rsidRPr="00FC1023" w:rsidRDefault="00511795" w:rsidP="00511795">
      <w:pPr>
        <w:rPr>
          <w:rFonts w:ascii="Times New Roman" w:hAnsi="Times New Roman" w:cs="Times New Roman"/>
          <w:sz w:val="24"/>
          <w:szCs w:val="24"/>
        </w:rPr>
      </w:pPr>
      <w:r w:rsidRPr="00FC1023">
        <w:rPr>
          <w:rFonts w:ascii="Times New Roman" w:hAnsi="Times New Roman" w:cs="Times New Roman"/>
          <w:sz w:val="24"/>
          <w:szCs w:val="24"/>
        </w:rPr>
        <w:t>12.3. Актуальная версия Политики в свободном доступе расположена в сети Интернет по адресу https://sk-steklostyle.ru/.</w:t>
      </w:r>
    </w:p>
    <w:p w14:paraId="581257DF" w14:textId="77777777" w:rsidR="00EE06C3" w:rsidRPr="00FC1023" w:rsidRDefault="00EE06C3">
      <w:pPr>
        <w:rPr>
          <w:rFonts w:ascii="Times New Roman" w:hAnsi="Times New Roman" w:cs="Times New Roman"/>
          <w:sz w:val="24"/>
          <w:szCs w:val="24"/>
        </w:rPr>
      </w:pPr>
    </w:p>
    <w:sectPr w:rsidR="00EE06C3" w:rsidRPr="00FC1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069DF"/>
    <w:multiLevelType w:val="multilevel"/>
    <w:tmpl w:val="A21E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D7305"/>
    <w:multiLevelType w:val="multilevel"/>
    <w:tmpl w:val="CA40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814"/>
    <w:multiLevelType w:val="multilevel"/>
    <w:tmpl w:val="49F4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274691">
    <w:abstractNumId w:val="2"/>
  </w:num>
  <w:num w:numId="2" w16cid:durableId="820149111">
    <w:abstractNumId w:val="0"/>
  </w:num>
  <w:num w:numId="3" w16cid:durableId="175678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389"/>
    <w:rsid w:val="00197530"/>
    <w:rsid w:val="00511795"/>
    <w:rsid w:val="00576F2C"/>
    <w:rsid w:val="008608B8"/>
    <w:rsid w:val="00C17389"/>
    <w:rsid w:val="00D81DA2"/>
    <w:rsid w:val="00EE06C3"/>
    <w:rsid w:val="00FC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0EF45"/>
  <w15:chartTrackingRefBased/>
  <w15:docId w15:val="{F1A81671-68A7-48A8-AA67-0FF7C0CC9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3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3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3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3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3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3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3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3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3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3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3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3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3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3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3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3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3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3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3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3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3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3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2611</Words>
  <Characters>14889</Characters>
  <Application>Microsoft Office Word</Application>
  <DocSecurity>0</DocSecurity>
  <Lines>124</Lines>
  <Paragraphs>34</Paragraphs>
  <ScaleCrop>false</ScaleCrop>
  <Company/>
  <LinksUpToDate>false</LinksUpToDate>
  <CharactersWithSpaces>17466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2026-06-15T06:38:00Z</dcterms:created>
  <dcterms:modified xsi:type="dcterms:W3CDTF">2026-06-21T09:04:00Z</dcterms:modified>
</cp:coreProperties>
</file>